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123DA0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Dumitrache Mihaela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123DA0" w:rsidP="002166DC">
            <w:pPr>
              <w:spacing w:after="0"/>
            </w:pPr>
            <w:r>
              <w:t>Metode numerice</w:t>
            </w:r>
          </w:p>
        </w:tc>
        <w:tc>
          <w:tcPr>
            <w:tcW w:w="1559" w:type="dxa"/>
          </w:tcPr>
          <w:p w:rsidR="00D45E95" w:rsidRPr="001774B3" w:rsidRDefault="00123DA0" w:rsidP="002166DC">
            <w:pPr>
              <w:spacing w:after="0"/>
            </w:pPr>
            <w:r>
              <w:t>Calculatoare</w:t>
            </w:r>
          </w:p>
        </w:tc>
        <w:tc>
          <w:tcPr>
            <w:tcW w:w="1843" w:type="dxa"/>
          </w:tcPr>
          <w:p w:rsidR="008C380C" w:rsidRPr="001774B3" w:rsidRDefault="00123DA0" w:rsidP="001C0BA0">
            <w:pPr>
              <w:spacing w:after="0"/>
            </w:pPr>
            <w:r>
              <w:t>Joi 12-14</w:t>
            </w:r>
          </w:p>
        </w:tc>
        <w:tc>
          <w:tcPr>
            <w:tcW w:w="2971" w:type="dxa"/>
          </w:tcPr>
          <w:p w:rsidR="00D03A1F" w:rsidRPr="00EB5888" w:rsidRDefault="00EB5888" w:rsidP="002927F6">
            <w:pPr>
              <w:spacing w:after="0"/>
              <w:rPr>
                <w:rFonts w:cstheme="minorHAnsi"/>
                <w:color w:val="212529"/>
              </w:rPr>
            </w:pPr>
            <w:r w:rsidRPr="00EB5888">
              <w:rPr>
                <w:rFonts w:cstheme="minorHAnsi"/>
                <w:color w:val="212529"/>
              </w:rPr>
              <w:t>Corp central 5.63</w:t>
            </w:r>
          </w:p>
        </w:tc>
      </w:tr>
      <w:tr w:rsidR="00EB5888" w:rsidRPr="001774B3" w:rsidTr="00027F9B">
        <w:tc>
          <w:tcPr>
            <w:tcW w:w="498" w:type="dxa"/>
          </w:tcPr>
          <w:p w:rsidR="00EB5888" w:rsidRPr="001774B3" w:rsidRDefault="00EB5888" w:rsidP="00EB5888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EB5888" w:rsidRPr="001774B3" w:rsidRDefault="00EB5888" w:rsidP="00EB5888">
            <w:pPr>
              <w:spacing w:after="0"/>
            </w:pPr>
            <w:r>
              <w:t>Metode numerice</w:t>
            </w:r>
          </w:p>
        </w:tc>
        <w:tc>
          <w:tcPr>
            <w:tcW w:w="1559" w:type="dxa"/>
          </w:tcPr>
          <w:p w:rsidR="00EB5888" w:rsidRPr="001774B3" w:rsidRDefault="00EB5888" w:rsidP="00EB5888">
            <w:pPr>
              <w:spacing w:after="0"/>
            </w:pPr>
            <w:r>
              <w:t>EA+RST</w:t>
            </w:r>
          </w:p>
        </w:tc>
        <w:tc>
          <w:tcPr>
            <w:tcW w:w="1843" w:type="dxa"/>
          </w:tcPr>
          <w:p w:rsidR="00EB5888" w:rsidRPr="001774B3" w:rsidRDefault="00EB5888" w:rsidP="00EB5888">
            <w:pPr>
              <w:spacing w:after="0"/>
            </w:pPr>
            <w:r>
              <w:t>Miercuri 10-12</w:t>
            </w:r>
          </w:p>
        </w:tc>
        <w:tc>
          <w:tcPr>
            <w:tcW w:w="2971" w:type="dxa"/>
          </w:tcPr>
          <w:p w:rsidR="00EB5888" w:rsidRPr="001774B3" w:rsidRDefault="00EB5888" w:rsidP="00EB5888">
            <w:pPr>
              <w:spacing w:after="0"/>
            </w:pPr>
            <w:r w:rsidRPr="00EB5888">
              <w:rPr>
                <w:rFonts w:cstheme="minorHAnsi"/>
                <w:color w:val="212529"/>
              </w:rPr>
              <w:t>Corp central 5.63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23DA0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22CD8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2DC3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B5888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DC05E-44AA-4D0C-A375-97BAA6BB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2023-03-31T05:32:00Z</dcterms:created>
  <dcterms:modified xsi:type="dcterms:W3CDTF">2023-03-31T05:32:00Z</dcterms:modified>
</cp:coreProperties>
</file>